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ИНСТРУКЦИЯ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1 от 3 юли 1997 г.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ЗА ОРГАНИЗАЦИЯТА НА ВОДНОСПАСИТЕЛНАТА ДЕЙНОСТ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И ОБЕЗОПАСЯВАНЕТО НА ВОДНИТЕ ПЛОЩИ ПРИ ПРОВЕЖДАНЕ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НА ДЕТСКИ И УЧЕНИЧЕСКИ ОТДИХ И ТУРИЗЪМ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Издадена от Министерството на образованието и науката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и Министерството на здравеопазването</w:t>
      </w:r>
    </w:p>
    <w:p w:rsidR="00204AAE" w:rsidRPr="00204AAE" w:rsidRDefault="00204AAE" w:rsidP="00204A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Обнародвана, ДВ, бр. 57 от 1997 г.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Раздел I</w:t>
      </w:r>
      <w:bookmarkStart w:id="0" w:name="_GoBack"/>
      <w:bookmarkEnd w:id="0"/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Общи положения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Чл. 1. С тази инструкция се определят условията и редът за организацията на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водноспасителната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дейност и обезопасяване на водните площи при провеждане на детския и ученическия отдих и туризъм.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Чл. 2. Инструкцията определя правата и задълженията на организаторите, длъжностните лица в почивните бази и ръководителите на почивните групи в реализирането на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водноспасителната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дейност и обезопасяване на водните площи, ползвани организирано от деца и ученици.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Раздел II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Изисквания към водната площ и плажната ивица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3. Участъкът от плажната ивица, който се ползва за ученически отдих, трябва да отговаря на следните изисквания: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да е отделен от съседните терени и обозначен с указателни табели за разположението на почивните групи;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да е осигурен с чадъри за медицинските лица, спасителите, за началника на почивната смяна и минимум по един чадър на група.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4. Мястото за къпане следва да отговаря на следните изисквания: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общата водна повърхност осигурява по 2 - 4 кв. м площ за къпещо се дете или ученик;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lastRenderedPageBreak/>
        <w:t>2. дълбочината на водата в района на къпане е от 0,70 до 1,50 м;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границите на определеното място са обозначени с оранжеви плаващи знаци, поставени успоредно на брега, на разстояние помежду им от 10 до 15 м;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4. да няма водовъртеж в реките и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придънни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течения в морето;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5. скоростта на водното течение е до 0,5 м/сек;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6. релефът на дъното е безопасен, задълбочаването е постепенно, без прагове, дънни ями, подводни камъни и скали, тиня, водорасли и подводни храсти.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5. Когато в близост до водната площ, определена за къпане, съществува опасност, посочена в чл. 4, т. 4, 5 и 6, опасните места се обозначават с червени плаващи знаци, а информацията за тях се включва в информационните табла на плажната ивица.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Раздел III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Задължения на организаторите на детския и ученическия отдих и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туризъм и длъжностните лица в почивните бази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6. Организаторът на отдиха: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1. осигурява оборудването, необходимия брой водни спасители и медицински персонал съгласно Наредбата за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водноспасителната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дейност и обезопасяването на водните площи (ДВ, бр. 65 от 1996 г.), когато водната площ ще се използва за провеждане на детски и ученически отдих и туризъм и няма изградени спасителни постове, станции и медицинско обслужване;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осигурява само водни спасители и лекари за времето, през което ще се ползва водната площ, когато тя е осигурена със спасителни постове, станции и медицинско обслужване;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изисква документ за правоспособност и личен талон за здравословното състояние и годността на водните спасители, издаден за съответната година;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изисква от медицинските кадри документ за успешно завършен курс по интензивна медицина, издаден от катедрите по анестезиология и реанимация към висшите медицински училища;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5. предоставя на началника на почивната смяна нормативните актове, които определят правата и задълженията на длъжностните лица в почивната база, уреждащи ползването на водните площи.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7. Началникът на почивната смяна, ръководителите на групите, ръководителят на физкултурната, спортната и туристическата дейност, медицинските лица, спасителите и инструкторите носят отговорност за живота и здравето на децата и учениците.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8. Началникът на почивната смяна: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lastRenderedPageBreak/>
        <w:t>1. съвместно със старши спасителя провежда инструктаж на целия състав в почивната база;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утвърждава със заповед реда за придвижване на почиващите деца и ученици до плажното място и обратно, действията при евентуален нещастен случай, отговорностите на длъжностните лица и изискванията към къпещите се;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съвместно с лекаря и водните спасители определя дневното разписание за плажната дейност съобразно хидрометеорологичните условия;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контролира действията на длъжностните лица и почиващите деца и ученици по време на процедурите при къпане и предприема незабавни мерки за предотвратяване на произшествия.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9. Ръководителите на почивните групи: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отговарят за безопасното придвижване на децата и учениците от почивната база до водната площ и обратно;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обозначават върху пясъчната ивица местата на съответните групи и настаняват децата и учениците на определените места;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следят за реда и дисциплината по време на въздушните и водните процедури;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ежедневно информират лекаря за болните и неразположените деца и ученици;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5. влизат лично във водата с децата и учениците от поверената им група, като ги броят преди и след къпането и не допускат техни действия, криещи опасност за живота и здравето им;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6. не допускат отклонение на почиващите от района на плажната ивица, определена за групата, както и самоволното им влизане във водата.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10. (1) Спасителите и инструкторите по плуване и водни спортове носят отговорност за безопасността на почиващите при къпане, обучение по плуване, спортни прояви, игри и развлечения във водата.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(2) Когато спасителите са двама и повече, организаторът на отдиха определя със заповед единия за старши.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11. Спасителите са длъжни да: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проверяват преди къпане годността на спасителните средства и съоръжения;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измерват ежедневно температурата на въздуха и водата, да се информират за скоростта на вятъра, за степента на вълнение на морската вода и да нанасят данните на информационното табло;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издигат ежедневно съответния сигнален флаг;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проверяват ежедневно състоянието на дъното в зоната на спасяване и сигнализират опасните места;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lastRenderedPageBreak/>
        <w:t xml:space="preserve">5. провеждат инструктаж преди къпане с децата и учениците за основните правила и изисквания при къпане, като обръщат внимание на състоянието на дъното, степента на вълнение и наличието на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придънно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течение;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6. наблюдават непрекъснато по време на дежурство къпещите се в поверения им за охрана район, като имат постоянна готовност за предприемане на спасителна акция;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7. спират незабавно къпането на децата и учениците при поява на предпоставки, криещи опасност за живота им;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8. поддържат постоянна връзка със съседните спасителни постове;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9. водят дневник за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водноспасителната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и плажна дейност, в който ежедневно нанасят определеното от началника на смяната разписание за плажната дейност, описват обстоятелствата при възникнали инциденти и оказаната помощ при тях; дневникът се представя в края на смяната на организатора на отдиха.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12. Медицинските лица са длъжни да: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присъстват на плажа по време на провеждане на въздушните и водните процедури на децата и учениците;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оказват незабавно първа медицинска помощ при водни инциденти, спешни случаи и травми;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3. проверяват наличието и годността на медицинската апаратура и медикаментите и при тяхна липса или негодност незабавно сигнализират началника на смяната;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установяват и поддържат връзка със съседните медицински и реанимационни пунктове.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13. Упражняването на водни спортове, ползването на гребни и моторни плавателни съдове и други съоръжения за развлекателна дейност става само с изричното съгласие на началника на почивната смяна при наличие на правоспособни инструктори, извън зоната за къпане, при използване на спасителни жилетки, взети мерки за сигурност и добро познаване на инструкциите за ползване на съоръженията.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14. Инструкторите по плуване обучават децата и учениците само когато по същото време във водата няма други къпещи се групи.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Раздел IV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Задължения на децата и учениците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Чл. 15. При провеждане на организирания отдих и туризъм децата и учениците са длъжни да: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1. спазват установения ред и изискванията за ползване на водната площ;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2. се къпят само в определената за тях и ограничена с плаващи знаци водна площ;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lastRenderedPageBreak/>
        <w:t>3. наблюдават другарите си при къпане и да сигнализират водните спасители и ръководителя на групата за възникнали инциденти във водата;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4. изпълняват разпорежданията на спасителите и ръководителя на групата.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>Заключителна разпоредба</w:t>
      </w:r>
    </w:p>
    <w:p w:rsidR="00204AA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</w:p>
    <w:p w:rsidR="006C492E" w:rsidRPr="00204AAE" w:rsidRDefault="00204AAE" w:rsidP="00204AAE">
      <w:pPr>
        <w:rPr>
          <w:rFonts w:ascii="Times New Roman" w:hAnsi="Times New Roman" w:cs="Times New Roman"/>
          <w:sz w:val="24"/>
          <w:szCs w:val="24"/>
        </w:rPr>
      </w:pPr>
      <w:r w:rsidRPr="00204AAE">
        <w:rPr>
          <w:rFonts w:ascii="Times New Roman" w:hAnsi="Times New Roman" w:cs="Times New Roman"/>
          <w:sz w:val="24"/>
          <w:szCs w:val="24"/>
        </w:rPr>
        <w:t xml:space="preserve">Параграф единствен. Тази инструкция се издава на основание чл. 6 от Наредбата за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водноспасителна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дейност и обезопасяване на водните площи, приета с Постановление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182 на Министерския съвет от 1996 г. (ДВ, бр. 65 от 1996 г.) и отменя Инструкция </w:t>
      </w:r>
      <w:proofErr w:type="spellStart"/>
      <w:r w:rsidRPr="00204AA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204AAE">
        <w:rPr>
          <w:rFonts w:ascii="Times New Roman" w:hAnsi="Times New Roman" w:cs="Times New Roman"/>
          <w:sz w:val="24"/>
          <w:szCs w:val="24"/>
        </w:rPr>
        <w:t xml:space="preserve"> 9 за водното спасяване в ученическите лагери (ДВ, бр. 41 от 1976 г.).</w:t>
      </w:r>
    </w:p>
    <w:sectPr w:rsidR="006C492E" w:rsidRPr="00204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F9" w:rsidRDefault="000056F9" w:rsidP="00204AAE">
      <w:pPr>
        <w:spacing w:after="0" w:line="240" w:lineRule="auto"/>
      </w:pPr>
      <w:r>
        <w:separator/>
      </w:r>
    </w:p>
  </w:endnote>
  <w:endnote w:type="continuationSeparator" w:id="0">
    <w:p w:rsidR="000056F9" w:rsidRDefault="000056F9" w:rsidP="0020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F9" w:rsidRDefault="000056F9" w:rsidP="00204AAE">
      <w:pPr>
        <w:spacing w:after="0" w:line="240" w:lineRule="auto"/>
      </w:pPr>
      <w:r>
        <w:separator/>
      </w:r>
    </w:p>
  </w:footnote>
  <w:footnote w:type="continuationSeparator" w:id="0">
    <w:p w:rsidR="000056F9" w:rsidRDefault="000056F9" w:rsidP="00204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AAE"/>
    <w:rsid w:val="000056F9"/>
    <w:rsid w:val="00204AAE"/>
    <w:rsid w:val="006C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19769-3867-4E85-B421-B943AD09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04AAE"/>
  </w:style>
  <w:style w:type="paragraph" w:styleId="a5">
    <w:name w:val="footer"/>
    <w:basedOn w:val="a"/>
    <w:link w:val="a6"/>
    <w:uiPriority w:val="99"/>
    <w:unhideWhenUsed/>
    <w:rsid w:val="0020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0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2020-05-12T09:31:00Z</dcterms:created>
  <dcterms:modified xsi:type="dcterms:W3CDTF">2020-05-12T09:33:00Z</dcterms:modified>
</cp:coreProperties>
</file>